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pPr>
      <w:r w:rsidDel="00000000" w:rsidR="00000000" w:rsidRPr="00000000">
        <w:rPr>
          <w:rtl w:val="0"/>
        </w:rPr>
        <w:t xml:space="preserve"> </w:t>
      </w:r>
    </w:p>
    <w:p w:rsidR="00000000" w:rsidDel="00000000" w:rsidP="00000000" w:rsidRDefault="00000000" w:rsidRPr="00000000" w14:paraId="00000001">
      <w:pPr>
        <w:contextualSpacing w:val="0"/>
        <w:jc w:val="center"/>
        <w:rPr>
          <w:b w:val="1"/>
        </w:rPr>
      </w:pPr>
      <w:r w:rsidDel="00000000" w:rsidR="00000000" w:rsidRPr="00000000">
        <w:rPr>
          <w:b w:val="1"/>
          <w:rtl w:val="0"/>
        </w:rPr>
        <w:t xml:space="preserve">BODY MANUFACTURER LAUNCHES HEALTH &amp; SAFETY GUIDE</w:t>
      </w:r>
    </w:p>
    <w:p w:rsidR="00000000" w:rsidDel="00000000" w:rsidP="00000000" w:rsidRDefault="00000000" w:rsidRPr="00000000" w14:paraId="00000002">
      <w:pPr>
        <w:contextualSpacing w:val="0"/>
        <w:rPr/>
      </w:pPr>
      <w:r w:rsidDel="00000000" w:rsidR="00000000" w:rsidRPr="00000000">
        <w:rPr>
          <w:rtl w:val="0"/>
        </w:rPr>
        <w:t xml:space="preserve"> </w:t>
      </w:r>
    </w:p>
    <w:p w:rsidR="00000000" w:rsidDel="00000000" w:rsidP="00000000" w:rsidRDefault="00000000" w:rsidRPr="00000000" w14:paraId="00000003">
      <w:pPr>
        <w:contextualSpacing w:val="0"/>
        <w:rPr/>
      </w:pPr>
      <w:r w:rsidDel="00000000" w:rsidR="00000000" w:rsidRPr="00000000">
        <w:rPr>
          <w:rtl w:val="0"/>
        </w:rPr>
        <w:t xml:space="preserve">One of the UK’s leading vehicle body manufacturers is helping prospective buyers tackle the maze of regulatory and legislative change to ensure they’re covered now and in the future.</w:t>
      </w:r>
    </w:p>
    <w:p w:rsidR="00000000" w:rsidDel="00000000" w:rsidP="00000000" w:rsidRDefault="00000000" w:rsidRPr="00000000" w14:paraId="00000004">
      <w:pPr>
        <w:contextualSpacing w:val="0"/>
        <w:rPr/>
      </w:pPr>
      <w:r w:rsidDel="00000000" w:rsidR="00000000" w:rsidRPr="00000000">
        <w:rPr>
          <w:rtl w:val="0"/>
        </w:rPr>
        <w:t xml:space="preserve"> </w:t>
      </w:r>
    </w:p>
    <w:p w:rsidR="00000000" w:rsidDel="00000000" w:rsidP="00000000" w:rsidRDefault="00000000" w:rsidRPr="00000000" w14:paraId="00000005">
      <w:pPr>
        <w:contextualSpacing w:val="0"/>
        <w:rPr/>
      </w:pPr>
      <w:r w:rsidDel="00000000" w:rsidR="00000000" w:rsidRPr="00000000">
        <w:rPr>
          <w:rtl w:val="0"/>
        </w:rPr>
        <w:t xml:space="preserve">Ingimex, based in Telford, has created its </w:t>
      </w:r>
      <w:r w:rsidDel="00000000" w:rsidR="00000000" w:rsidRPr="00000000">
        <w:rPr>
          <w:i w:val="1"/>
          <w:rtl w:val="0"/>
        </w:rPr>
        <w:t xml:space="preserve">Questions to Ask Your Provider </w:t>
      </w:r>
      <w:r w:rsidDel="00000000" w:rsidR="00000000" w:rsidRPr="00000000">
        <w:rPr>
          <w:rtl w:val="0"/>
        </w:rPr>
        <w:t xml:space="preserve">which is aimed at firms looking to purchase and invest in vehicle bodies for their fleet and at making sure that they know some useful questions to ask any would-be provider when it comes to health and safety requirements.</w:t>
      </w:r>
    </w:p>
    <w:p w:rsidR="00000000" w:rsidDel="00000000" w:rsidP="00000000" w:rsidRDefault="00000000" w:rsidRPr="00000000" w14:paraId="00000006">
      <w:pPr>
        <w:contextualSpacing w:val="0"/>
        <w:rPr/>
      </w:pPr>
      <w:r w:rsidDel="00000000" w:rsidR="00000000" w:rsidRPr="00000000">
        <w:rPr>
          <w:rtl w:val="0"/>
        </w:rPr>
        <w:t xml:space="preserve"> </w:t>
      </w:r>
    </w:p>
    <w:p w:rsidR="00000000" w:rsidDel="00000000" w:rsidP="00000000" w:rsidRDefault="00000000" w:rsidRPr="00000000" w14:paraId="00000007">
      <w:pPr>
        <w:contextualSpacing w:val="0"/>
        <w:rPr>
          <w:color w:val="1155cc"/>
          <w:u w:val="single"/>
        </w:rPr>
      </w:pPr>
      <w:r w:rsidDel="00000000" w:rsidR="00000000" w:rsidRPr="00000000">
        <w:rPr>
          <w:rtl w:val="0"/>
        </w:rPr>
        <w:t xml:space="preserve">The complementary guide is available to download at</w:t>
      </w:r>
      <w:hyperlink r:id="rId6">
        <w:r w:rsidDel="00000000" w:rsidR="00000000" w:rsidRPr="00000000">
          <w:rPr>
            <w:rtl w:val="0"/>
          </w:rPr>
          <w:t xml:space="preserve"> </w:t>
        </w:r>
      </w:hyperlink>
      <w:r w:rsidDel="00000000" w:rsidR="00000000" w:rsidRPr="00000000">
        <w:fldChar w:fldCharType="begin"/>
        <w:instrText xml:space="preserve"> HYPERLINK "http://www.ingimex.com/health-safety-guide/" </w:instrText>
        <w:fldChar w:fldCharType="separate"/>
      </w:r>
      <w:r w:rsidDel="00000000" w:rsidR="00000000" w:rsidRPr="00000000">
        <w:rPr>
          <w:color w:val="1155cc"/>
          <w:u w:val="single"/>
          <w:rtl w:val="0"/>
        </w:rPr>
        <w:t xml:space="preserve">www.ingimex.com/health-safety-guide/</w:t>
      </w:r>
    </w:p>
    <w:p w:rsidR="00000000" w:rsidDel="00000000" w:rsidP="00000000" w:rsidRDefault="00000000" w:rsidRPr="00000000" w14:paraId="00000008">
      <w:pPr>
        <w:contextualSpacing w:val="0"/>
        <w:rPr/>
      </w:pPr>
      <w:r w:rsidDel="00000000" w:rsidR="00000000" w:rsidRPr="00000000">
        <w:fldChar w:fldCharType="end"/>
      </w:r>
      <w:r w:rsidDel="00000000" w:rsidR="00000000" w:rsidRPr="00000000">
        <w:rPr>
          <w:rtl w:val="0"/>
        </w:rPr>
        <w:t xml:space="preserve"> and features several questions as well as top tips about aspects relating to health and safety, including requirements on project-specific work such as Crossrail, and standards of European Load Containment.</w:t>
      </w:r>
    </w:p>
    <w:p w:rsidR="00000000" w:rsidDel="00000000" w:rsidP="00000000" w:rsidRDefault="00000000" w:rsidRPr="00000000" w14:paraId="00000009">
      <w:pPr>
        <w:contextualSpacing w:val="0"/>
        <w:rPr/>
      </w:pPr>
      <w:r w:rsidDel="00000000" w:rsidR="00000000" w:rsidRPr="00000000">
        <w:rPr>
          <w:rtl w:val="0"/>
        </w:rPr>
        <w:t xml:space="preserve"> </w:t>
      </w:r>
    </w:p>
    <w:p w:rsidR="00000000" w:rsidDel="00000000" w:rsidP="00000000" w:rsidRDefault="00000000" w:rsidRPr="00000000" w14:paraId="0000000A">
      <w:pPr>
        <w:contextualSpacing w:val="0"/>
        <w:rPr/>
      </w:pPr>
      <w:r w:rsidDel="00000000" w:rsidR="00000000" w:rsidRPr="00000000">
        <w:rPr>
          <w:rtl w:val="0"/>
        </w:rPr>
        <w:t xml:space="preserve">“Many of our customers approach us knowing exactly what they need and want from their vehicle bodies,” explained Ingimex’s Managing Director, Justin Gallen. “However, there are other considerations to take into account when designing a vehicle body, and these are often not well known by prospective buyers.</w:t>
      </w:r>
    </w:p>
    <w:p w:rsidR="00000000" w:rsidDel="00000000" w:rsidP="00000000" w:rsidRDefault="00000000" w:rsidRPr="00000000" w14:paraId="0000000B">
      <w:pPr>
        <w:contextualSpacing w:val="0"/>
        <w:rPr/>
      </w:pPr>
      <w:r w:rsidDel="00000000" w:rsidR="00000000" w:rsidRPr="00000000">
        <w:rPr>
          <w:rtl w:val="0"/>
        </w:rPr>
        <w:t xml:space="preserve"> </w:t>
      </w:r>
    </w:p>
    <w:p w:rsidR="00000000" w:rsidDel="00000000" w:rsidP="00000000" w:rsidRDefault="00000000" w:rsidRPr="00000000" w14:paraId="0000000C">
      <w:pPr>
        <w:contextualSpacing w:val="0"/>
        <w:rPr/>
      </w:pPr>
      <w:r w:rsidDel="00000000" w:rsidR="00000000" w:rsidRPr="00000000">
        <w:rPr>
          <w:rtl w:val="0"/>
        </w:rPr>
        <w:t xml:space="preserve">“We’ve designed this guide not just to help our customers understand the importance of thinking about their legal obligations when it comes to health and safety practices, but for others across the industry who are thinking about investing and developing their fleet and want to ensure they receive an end product that’s fit-for-purpose and won’t disappoint in the future.”</w:t>
      </w:r>
    </w:p>
    <w:p w:rsidR="00000000" w:rsidDel="00000000" w:rsidP="00000000" w:rsidRDefault="00000000" w:rsidRPr="00000000" w14:paraId="0000000D">
      <w:pPr>
        <w:contextualSpacing w:val="0"/>
        <w:rPr>
          <w:b w:val="1"/>
        </w:rPr>
      </w:pPr>
      <w:r w:rsidDel="00000000" w:rsidR="00000000" w:rsidRPr="00000000">
        <w:rPr>
          <w:b w:val="1"/>
          <w:rtl w:val="0"/>
        </w:rPr>
        <w:t xml:space="preserve"> </w:t>
      </w:r>
    </w:p>
    <w:p w:rsidR="00000000" w:rsidDel="00000000" w:rsidP="00000000" w:rsidRDefault="00000000" w:rsidRPr="00000000" w14:paraId="0000000E">
      <w:pPr>
        <w:contextualSpacing w:val="0"/>
        <w:rPr/>
      </w:pPr>
      <w:r w:rsidDel="00000000" w:rsidR="00000000" w:rsidRPr="00000000">
        <w:rPr>
          <w:rtl w:val="0"/>
        </w:rPr>
        <w:t xml:space="preserve">Ingimex is a leading manufacturer of Dropside, Tipper and Luton Van vehicles, as well as a spare parts specialist. Operating since 1972, Ingimex employs over 60 people and is recognised as a leading provider of LCV bodies for major chassis manufacturers including Volkswagen, Vauxhall, Ford, Iveco, Nissan, Citroen, Peugeot, Renault and Mercedes Benz and MAN. For more information, please contact the team on 01952 585833, email sales@ingimex.com or visit</w:t>
      </w:r>
      <w:hyperlink r:id="rId7">
        <w:r w:rsidDel="00000000" w:rsidR="00000000" w:rsidRPr="00000000">
          <w:rPr>
            <w:rtl w:val="0"/>
          </w:rPr>
          <w:t xml:space="preserve"> </w:t>
        </w:r>
      </w:hyperlink>
      <w:hyperlink r:id="rId8">
        <w:r w:rsidDel="00000000" w:rsidR="00000000" w:rsidRPr="00000000">
          <w:rPr>
            <w:color w:val="1155cc"/>
            <w:u w:val="single"/>
            <w:rtl w:val="0"/>
          </w:rPr>
          <w:t xml:space="preserve">www.ingimex.com</w:t>
        </w:r>
      </w:hyperlink>
      <w:r w:rsidDel="00000000" w:rsidR="00000000" w:rsidRPr="00000000">
        <w:rPr>
          <w:rtl w:val="0"/>
        </w:rPr>
        <w:t xml:space="preserve">.</w:t>
      </w:r>
    </w:p>
    <w:p w:rsidR="00000000" w:rsidDel="00000000" w:rsidP="00000000" w:rsidRDefault="00000000" w:rsidRPr="00000000" w14:paraId="0000000F">
      <w:pPr>
        <w:contextualSpacing w:val="0"/>
        <w:rPr/>
      </w:pPr>
      <w:r w:rsidDel="00000000" w:rsidR="00000000" w:rsidRPr="00000000">
        <w:rPr>
          <w:rtl w:val="0"/>
        </w:rPr>
        <w:t xml:space="preserve"> </w:t>
      </w:r>
    </w:p>
    <w:p w:rsidR="00000000" w:rsidDel="00000000" w:rsidP="00000000" w:rsidRDefault="00000000" w:rsidRPr="00000000" w14:paraId="00000010">
      <w:pPr>
        <w:contextualSpacing w:val="0"/>
        <w:rPr>
          <w:b w:val="1"/>
        </w:rPr>
      </w:pPr>
      <w:r w:rsidDel="00000000" w:rsidR="00000000" w:rsidRPr="00000000">
        <w:rPr>
          <w:b w:val="1"/>
          <w:rtl w:val="0"/>
        </w:rPr>
        <w:t xml:space="preserve">For further editorial information, please contact Zen Communications | 01952 200722</w:t>
      </w:r>
    </w:p>
    <w:p w:rsidR="00000000" w:rsidDel="00000000" w:rsidP="00000000" w:rsidRDefault="00000000" w:rsidRPr="00000000" w14:paraId="00000011">
      <w:pPr>
        <w:contextualSpacing w:val="0"/>
        <w:rPr/>
      </w:pPr>
      <w:r w:rsidDel="00000000" w:rsidR="00000000" w:rsidRPr="00000000">
        <w:rPr>
          <w:rtl w:val="0"/>
        </w:rPr>
        <w:t xml:space="preserve">Rhiannon Williams</w:t>
      </w:r>
      <w:r w:rsidDel="00000000" w:rsidR="00000000" w:rsidRPr="00000000">
        <w:rPr>
          <w:rtl w:val="0"/>
        </w:rPr>
        <w:t xml:space="preserve"> | rhiannon@zen-communications.co.uk | Jennie Windle | jennie@zen-communications.co.uk.</w:t>
      </w:r>
    </w:p>
    <w:p w:rsidR="00000000" w:rsidDel="00000000" w:rsidP="00000000" w:rsidRDefault="00000000" w:rsidRPr="00000000" w14:paraId="00000012">
      <w:pPr>
        <w:contextualSpacing w:val="0"/>
        <w:rPr/>
      </w:pP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ingimex.com/health-safety-guide/" TargetMode="External"/><Relationship Id="rId7" Type="http://schemas.openxmlformats.org/officeDocument/2006/relationships/hyperlink" Target="http://www.ingimex.com/" TargetMode="External"/><Relationship Id="rId8" Type="http://schemas.openxmlformats.org/officeDocument/2006/relationships/hyperlink" Target="http://www.ingim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